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17 (MOD Terms) </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018.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rPr>
          <w:cantSplit w:val="0"/>
          <w:tblHeader w:val="0"/>
        </w:trPr>
        <w:tc>
          <w:tcPr/>
          <w:p w:rsidR="00000000" w:rsidDel="00000000" w:rsidP="00000000" w:rsidRDefault="00000000" w:rsidRPr="00000000" w14:paraId="0000000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A">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MOD sites</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6">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7">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DEFORMS listed in Annex 1 to this Schedule are incorporated into this Contract.  </w:t>
      </w:r>
    </w:p>
    <w:p w:rsidR="00000000" w:rsidDel="00000000" w:rsidP="00000000" w:rsidRDefault="00000000" w:rsidRPr="00000000" w14:paraId="00000018">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a DEFCON or DEFORM is updated or replaced the reference shall be taken as referring to the updated or replacement DEFCON or DEFORM from time to time.</w:t>
      </w:r>
    </w:p>
    <w:p w:rsidR="00000000" w:rsidDel="00000000" w:rsidP="00000000" w:rsidRDefault="00000000" w:rsidRPr="00000000" w14:paraId="00000019">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 Call Off Contract, the DEFCONs and DEFFORMS shall prevail. </w:t>
      </w:r>
    </w:p>
    <w:p w:rsidR="00000000" w:rsidDel="00000000" w:rsidP="00000000" w:rsidRDefault="00000000" w:rsidRPr="00000000" w14:paraId="0000001A">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Authorisation by the Crown for use of third party intellectual property rights</w:t>
      </w:r>
    </w:p>
    <w:p w:rsidR="00000000" w:rsidDel="00000000" w:rsidP="00000000" w:rsidRDefault="00000000" w:rsidRPr="00000000" w14:paraId="0000001B">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000000" w:rsidDel="00000000" w:rsidP="00000000" w:rsidRDefault="00000000" w:rsidRPr="00000000" w14:paraId="0000001C">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D">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E">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F">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7">
        <w:r w:rsidDel="00000000" w:rsidR="00000000" w:rsidRPr="00000000">
          <w:rPr>
            <w:rFonts w:ascii="Arial" w:cs="Arial" w:eastAsia="Arial" w:hAnsi="Arial"/>
            <w:color w:val="0000ff"/>
            <w:sz w:val="24"/>
            <w:szCs w:val="24"/>
            <w:u w:val="single"/>
            <w:rtl w:val="0"/>
          </w:rPr>
          <w:t xml:space="preserve">https://www.gov.uk/guidance/knowledge-in-defence-kid</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1">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2">
      <w:pPr>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3">
      <w:pPr>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rPr>
          <w:cantSplit w:val="0"/>
          <w:tblHeader w:val="0"/>
        </w:trPr>
        <w:tc>
          <w:tcPr/>
          <w:p w:rsidR="00000000" w:rsidDel="00000000" w:rsidP="00000000" w:rsidRDefault="00000000" w:rsidRPr="00000000" w14:paraId="00000024">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5">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6">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27">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8">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A">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D">
      <w:pPr>
        <w:keepNext w:val="1"/>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E">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rPr>
          <w:cantSplit w:val="0"/>
          <w:tblHeader w:val="0"/>
        </w:trPr>
        <w:tc>
          <w:tcPr/>
          <w:p w:rsidR="00000000" w:rsidDel="00000000" w:rsidP="00000000" w:rsidRDefault="00000000" w:rsidRPr="00000000" w14:paraId="0000002F">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30">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31">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32">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5">
      <w:pPr>
        <w:rPr>
          <w:rFonts w:ascii="Arial" w:cs="Arial" w:eastAsia="Arial" w:hAnsi="Arial"/>
          <w:color w:val="000000"/>
          <w:sz w:val="24"/>
          <w:szCs w:val="24"/>
        </w:rPr>
        <w:sectPr>
          <w:headerReference r:id="rId8" w:type="defaul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rPr>
          <w:rFonts w:ascii="Arial" w:cs="Arial" w:eastAsia="Arial" w:hAnsi="Arial"/>
          <w:color w:val="000000"/>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3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RM6323</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E">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40">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1">
    <w:pPr>
      <w:tabs>
        <w:tab w:val="center" w:leader="none" w:pos="4513"/>
        <w:tab w:val="right" w:leader="none"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17 (MOD Terms) </w:t>
    </w:r>
    <w:r w:rsidDel="00000000" w:rsidR="00000000" w:rsidRPr="00000000">
      <w:rPr>
        <w:rtl w:val="0"/>
      </w:rPr>
    </w:r>
  </w:p>
  <w:p w:rsidR="00000000" w:rsidDel="00000000" w:rsidP="00000000" w:rsidRDefault="00000000" w:rsidRPr="00000000" w14:paraId="00000038">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39">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p w:rsidR="00000000" w:rsidDel="00000000" w:rsidP="00000000" w:rsidRDefault="00000000" w:rsidRPr="00000000" w14:paraId="0000003A">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pPr>
    <w:rPr>
      <w:rFonts w:ascii="Calibri" w:cs="Calibri" w:eastAsia="Calibri" w:hAnsi="Calibri"/>
      <w:b w:val="1"/>
    </w:rPr>
  </w:style>
  <w:style w:type="paragraph" w:styleId="Heading2">
    <w:name w:val="heading 2"/>
    <w:basedOn w:val="Normal"/>
    <w:next w:val="Normal"/>
    <w:pPr>
      <w:keepNext w:val="1"/>
      <w:keepLines w:val="1"/>
      <w:spacing w:after="240" w:lineRule="auto"/>
      <w:jc w:val="both"/>
    </w:pPr>
    <w:rPr>
      <w:rFonts w:ascii="Calibri" w:cs="Calibri" w:eastAsia="Calibri" w:hAnsi="Calibri"/>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432" w:hanging="432"/>
    </w:pPr>
    <w:rPr>
      <w:rFonts w:ascii="Calibri" w:cs="Calibri" w:eastAsia="Calibri" w:hAnsi="Calibri"/>
      <w:b w:val="1"/>
    </w:rPr>
  </w:style>
  <w:style w:type="paragraph" w:styleId="Heading2">
    <w:name w:val="heading 2"/>
    <w:basedOn w:val="Normal"/>
    <w:next w:val="Normal"/>
    <w:pPr>
      <w:keepNext w:val="1"/>
      <w:keepLines w:val="1"/>
      <w:spacing w:after="240" w:lineRule="auto"/>
      <w:ind w:left="576" w:hanging="576"/>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72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864" w:hanging="864"/>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pacing w:line="240" w:lineRule="auto"/>
    </w:pPr>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numPr>
        <w:numId w:val="4"/>
      </w:numPr>
      <w:spacing w:after="240"/>
      <w:outlineLvl w:val="0"/>
    </w:pPr>
    <w:rPr>
      <w:rFonts w:asciiTheme="minorHAnsi" w:cstheme="majorBidi" w:eastAsiaTheme="majorEastAsia" w:hAnsiTheme="minorHAnsi"/>
      <w:b w:val="1"/>
      <w:bCs w:val="1"/>
      <w:szCs w:val="28"/>
    </w:rPr>
  </w:style>
  <w:style w:type="paragraph" w:styleId="Heading2">
    <w:name w:val="heading 2"/>
    <w:basedOn w:val="Normal"/>
    <w:next w:val="Normal"/>
    <w:link w:val="Heading2Char"/>
    <w:uiPriority w:val="9"/>
    <w:unhideWhenUsed w:val="1"/>
    <w:qFormat w:val="1"/>
    <w:pPr>
      <w:keepNext w:val="1"/>
      <w:keepLines w:val="1"/>
      <w:numPr>
        <w:ilvl w:val="1"/>
        <w:numId w:val="4"/>
      </w:numPr>
      <w:spacing w:after="240"/>
      <w:jc w:val="both"/>
      <w:outlineLvl w:val="1"/>
    </w:pPr>
    <w:rPr>
      <w:rFonts w:asciiTheme="minorHAnsi" w:cstheme="majorBidi" w:eastAsiaTheme="majorEastAsia" w:hAnsiTheme="minorHAnsi"/>
      <w:bCs w:val="1"/>
      <w:szCs w:val="26"/>
    </w:rPr>
  </w:style>
  <w:style w:type="paragraph" w:styleId="Heading3">
    <w:name w:val="heading 3"/>
    <w:basedOn w:val="Normal"/>
    <w:next w:val="Normal"/>
    <w:link w:val="Heading3Char"/>
    <w:uiPriority w:val="9"/>
    <w:semiHidden w:val="1"/>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L1CLAUSEHEADING" w:customStyle="1">
    <w:name w:val="GPS L1 CLAUSE HEADING"/>
    <w:basedOn w:val="Normal"/>
    <w:next w:val="Normal"/>
    <w:qFormat w:val="1"/>
    <w:pPr>
      <w:adjustRightInd w:val="0"/>
      <w:spacing w:after="240" w:before="120"/>
      <w:ind w:firstLine="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adjustRightInd w:val="0"/>
      <w:spacing w:after="120" w:before="120"/>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tabs>
        <w:tab w:val="left" w:pos="1134"/>
      </w:tabs>
      <w:adjustRightInd w:val="0"/>
      <w:spacing w:after="120" w:before="120"/>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ORDERFORML1PraraNo" w:customStyle="1">
    <w:name w:val="ORDER FORM L1 Prara No"/>
    <w:basedOn w:val="Normal"/>
    <w:qFormat w:val="1"/>
    <w:pPr>
      <w:numPr>
        <w:numId w:val="2"/>
      </w:numPr>
      <w:adjustRightInd w:val="0"/>
      <w:spacing w:after="0"/>
      <w:ind w:left="426" w:hanging="426"/>
      <w:jc w:val="both"/>
    </w:pPr>
    <w:rPr>
      <w:rFonts w:eastAsia="STZhongsong"/>
      <w:b w:val="1"/>
      <w:caps w:val="1"/>
      <w:lang w:eastAsia="zh-CN"/>
    </w:rPr>
  </w:style>
  <w:style w:type="paragraph" w:styleId="ORDERFORML2Title" w:customStyle="1">
    <w:name w:val="ORDER FORM L2 Title"/>
    <w:basedOn w:val="Normal"/>
    <w:qFormat w:val="1"/>
    <w:pPr>
      <w:numPr>
        <w:ilvl w:val="1"/>
        <w:numId w:val="2"/>
      </w:numPr>
      <w:adjustRightInd w:val="0"/>
      <w:spacing w:after="120"/>
      <w:ind w:left="993" w:hanging="567"/>
      <w:jc w:val="both"/>
    </w:pPr>
    <w:rPr>
      <w:rFonts w:ascii="Arial" w:eastAsia="STZhongsong" w:hAnsi="Arial"/>
      <w:b w:val="1"/>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left" w:pos="0"/>
      </w:tabs>
      <w:spacing w:before="240"/>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Calibri" w:cs="Times New Roman" w:eastAsia="Calibri" w:hAnsi="Calibri"/>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Calibri" w:cs="Times New Roman" w:eastAsia="Calibri" w:hAnsi="Calibri"/>
    </w:rPr>
  </w:style>
  <w:style w:type="character" w:styleId="Emphasis">
    <w:name w:val="Emphasis"/>
    <w:basedOn w:val="DefaultParagraphFont"/>
    <w:rPr>
      <w:i w:val="1"/>
      <w:iCs w:val="1"/>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cstheme="majorBidi" w:eastAsiaTheme="majorEastAsia"/>
      <w:b w:val="1"/>
      <w:bCs w:val="1"/>
      <w:szCs w:val="28"/>
    </w:rPr>
  </w:style>
  <w:style w:type="character" w:styleId="Heading2Char" w:customStyle="1">
    <w:name w:val="Heading 2 Char"/>
    <w:basedOn w:val="DefaultParagraphFont"/>
    <w:link w:val="Heading2"/>
    <w:uiPriority w:val="9"/>
    <w:rPr>
      <w:rFonts w:cstheme="majorBidi" w:eastAsiaTheme="majorEastAsia"/>
      <w:bCs w:val="1"/>
      <w:szCs w:val="26"/>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color w:val="4f81bd" w:themeColor="accent1"/>
    </w:rPr>
  </w:style>
  <w:style w:type="character" w:styleId="Heading4Char" w:customStyle="1">
    <w:name w:val="Heading 4 Char"/>
    <w:basedOn w:val="DefaultParagraphFont"/>
    <w:link w:val="Heading4"/>
    <w:uiPriority w:val="9"/>
    <w:semiHidden w:val="1"/>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paragraph" w:styleId="GPSSchTitleandNumber" w:customStyle="1">
    <w:name w:val="GPS Sch Title and Number"/>
    <w:basedOn w:val="Normal"/>
    <w:link w:val="GPSSchTitleandNumberChar"/>
    <w:qFormat w:val="1"/>
    <w:rsid w:val="003E62C4"/>
    <w:pPr>
      <w:keepNext w:val="1"/>
      <w:adjustRightInd w:val="0"/>
      <w:spacing w:after="240"/>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sid w:val="003E62C4"/>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knowledge-in-defence-kid"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fr8ZjZSYVhWkQ2Tks/Cpoqv3jvQ==">AMUW2mXytHHbmWgt9bifub78/3GMKvPW7B8wzJV/8fYAoDf/jxb3kuh/Q/cVIDAegZs8GyNS5X3l7iVYfzEjJxDzZaVwt5Rv/dVFsReRlKq1Bff1MadMSo2DYlWPzYWIOuJT6S0xuRcL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2020-02-27T11:34:00Z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